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02" w:rsidRPr="00A96C02" w:rsidRDefault="00A96C02" w:rsidP="00A9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ПАМЯТКА </w:t>
      </w:r>
      <w:r w:rsidRPr="00A96C0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  <w:t xml:space="preserve">населению Кемеровской области </w:t>
      </w:r>
      <w:r w:rsidRPr="00A96C0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  <w:t xml:space="preserve">о правилах поведения при наводнении </w:t>
      </w:r>
    </w:p>
    <w:p w:rsidR="00A96C02" w:rsidRDefault="00A96C02" w:rsidP="00A9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Наводнение - это грозное проявление природных сил. </w:t>
      </w:r>
    </w:p>
    <w:p w:rsidR="00A96C02" w:rsidRDefault="00A96C02" w:rsidP="00A9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необходимости нам вместе нужно её пережить. </w:t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Самое главное - действовать слажено, вместе, никакой паники. </w:t>
      </w:r>
    </w:p>
    <w:p w:rsidR="00A96C02" w:rsidRPr="00A96C02" w:rsidRDefault="00A96C02" w:rsidP="00A96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Чётко следовать указаниям спасателей. </w:t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При сигнале эвакуации следовать в заранее, отведённые для этого места. </w:t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Только совместные действия населения, администраций всех уровней, аварийно-спасательных отрядов защищает каждую семью от возможных потерь и испытаний. </w:t>
      </w:r>
    </w:p>
    <w:p w:rsidR="00A96C02" w:rsidRPr="00A96C02" w:rsidRDefault="00A96C02" w:rsidP="00A96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УВАЖАЕМЫЕ КУЗБАССОВЦЫ! </w:t>
      </w:r>
      <w:r w:rsidRPr="00A96C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 xml:space="preserve">Каждую весну в Кузбасс приходит паводок, большинство жителей, чьи жилища </w:t>
      </w:r>
      <w:proofErr w:type="gramStart"/>
      <w:r w:rsidRPr="00A96C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попадают в зону подтопления уже знают</w:t>
      </w:r>
      <w:proofErr w:type="gramEnd"/>
      <w:r w:rsidRPr="00A96C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как себя вести при подъёме воды. </w:t>
      </w:r>
      <w:r w:rsidRPr="00A96C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 xml:space="preserve">Однако мы дополнительно расскажем как правильно вести себя при той или иной ситуации возникающей при весеннем паводке. </w:t>
      </w:r>
    </w:p>
    <w:p w:rsidR="0085225A" w:rsidRDefault="00A96C02" w:rsidP="0085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7B11" w:rsidRPr="00A87B1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A96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же такое паводок или </w:t>
      </w:r>
      <w:proofErr w:type="gramStart"/>
      <w:r w:rsidRPr="00A96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другому</w:t>
      </w:r>
      <w:proofErr w:type="gramEnd"/>
      <w:r w:rsidRPr="00A96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наводнение?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921" w:rsidRDefault="00A96C02" w:rsidP="0085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 относятся к опасным гидрологическим явлениям. Наводнением называют затопление водой местности в результате подъема уровня воды в реке, озере или море, вызванное обильным притоком воды в период снеготаяния или ливней, в результате ветровых нагонов, прорывов плотин и другими причинами. В Кузбассе наводнения в большинстве случаев возникает весной при обильном снеготаянии, выпадении осадков.</w:t>
      </w:r>
    </w:p>
    <w:p w:rsidR="00332921" w:rsidRDefault="00A96C02" w:rsidP="0085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случилось весной 2004 года, когда в период с 12 по 16 апреля выпала трёхмесячная норма осадков. Это привело к интенсивному таянию снега и раннему вскрытию рек. А в результате - к обширному наводнению.</w:t>
      </w:r>
    </w:p>
    <w:p w:rsidR="0085225A" w:rsidRDefault="00A96C02" w:rsidP="0085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Паводок подобной силы случается раз в сто лет. Подтопленными оказались более 4,5 тысяч домов, в которых проживало 5 тысяч 700 человек. К сожалению, были человеческие жертвы - погибли 4 человека. Трагические случаи произошли из-за элементарного незнания правил поведения при наводнении. </w:t>
      </w:r>
    </w:p>
    <w:p w:rsidR="00332921" w:rsidRDefault="00332921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ПРИ ПАВОДКЕ?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921" w:rsidRDefault="00332921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городов и районов нашей области, должны заранее оповестить жителей попадающих в зону подтопления о местах временного пребывания в случае паводка.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заблаговременно известно, что Ваше жилище попадает в зону подтопления: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Заранее позаботьтесь о сохранности домашних вещей, мебели, документов, электроприборов, продуктов питания и запасов овощей в погребах и подвалах;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Перенесите на верхние этажи (чердаки) ценные предметы и вещи, постарайтесь провести крепежные работы на подворье (оббейте окна, двери досками, закрепите дрова, строительные материалы и т.д.); 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Необходимо подготовить теплую удобную одежду, сапоги, 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Соберите трёхдневный запас питания (энергетически ценные и детские продукты питания; шоколад; воду) 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Подготовьте аптечку первой помощи и лекарства, которыми вы обычно пользуетесь;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Обязательно, завернуть в непромокаемый пакет паспорт и другие документы;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Все вещи лучше уложить в рюкзак, чемодан или сумку. </w:t>
      </w:r>
    </w:p>
    <w:p w:rsidR="00332921" w:rsidRDefault="003329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Действия при объявлении сигнала эвакуации по громкоговорящей связи, радио и телевидения при возможном наводнении: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получением информации о начале затопления не теряйте самообладания, не поддавайтесь панике. Будьте внимательны к передаваемым сообщениям.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Отключите газ, воду и электричество, погасите огонь в печи, закройте окна и двери;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наличии времени обейте окна и двери первых этажей досками или фанерой.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Обозначьте свое присутствие в доме путём вывешивания полотнища белой ткани;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Выполняйте все требования местных органов власти по действиям в условиях затопления.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получением информации о начале эвакуации Вам необходимо: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Взять с собой документы, деньги, ценные вещи, туалетные принадлежности, чашку, ложку и кружку на каждого члена семьи, теплую удобную одежду, сапоги, постельные принадлежности, аптечку первой медицинской помощи, необходимые лекарства, трехдневный запас питания;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Оповестить соседей, оказать помощь престарелым и больным;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Выйти на пункты сбора (посадки на транспорт), вывести домашний скот;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Зарегистрироваться в администрации пункта сбора.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начался резкий подъём воды?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можно быстрее занять ближайшее безопасное возвышенное место (верхние этажи здания, крыша здания) и быть готовым к организованной эвакуации по воде с помощью </w:t>
      </w:r>
      <w:proofErr w:type="gramStart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пешим порядком по бродам;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следует поддаваться панике. Не терять самообладание и принять меры позволяющие спасателям своевременно обнаружить наличие людей, отрезанных водой и нуждающихся в помощи;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Применять для </w:t>
      </w:r>
      <w:proofErr w:type="spellStart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самоэвакуации</w:t>
      </w:r>
      <w:proofErr w:type="spellEnd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воде различные </w:t>
      </w:r>
      <w:proofErr w:type="spellStart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(лодки, катера, плоты из брёвен и других плавучих материалов, бочки, щиты, двери, обломки деревянных заборов, столбы, автомобильные камеры, пенопласт и др.)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Оказавшись во время наводнения в поле, лесу, нужно занять возвышенное место, забраться на дерево;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Прыгать в воду с подручными средствами спасения можно лишь в самом крайнем случае, когда нет надежды на спасение.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же Вы попали в холодную воду: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холодной воде плыть только в случае крайней необходимости (к берегу или к </w:t>
      </w:r>
      <w:proofErr w:type="spellStart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плавсредству</w:t>
      </w:r>
      <w:proofErr w:type="spellEnd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), т.к. физические усилия приводят к быстрым потерям тепла;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Держась на воде, использовать всё, что плавает, ограничиваясь минимумом движений;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Находясь на плаву, следует держать голову как можно выше над водой (более 50% всех </w:t>
      </w:r>
      <w:proofErr w:type="spellStart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приходится на голову);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Добравшись до </w:t>
      </w:r>
      <w:proofErr w:type="spellStart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раздеться, выжать намокшую одежду и снова одеть;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согревания использовать любые пригодные для этой цели вещи (горячее питьё, одеяла, сухие вещи).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спада воды: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только войдете в дом, распахните окна и двери;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зажигайте огонь до полного проветривания помещения;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включайте освещение и электроприборы до проверки специалистами исправности электросети;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Остерегайтесь порванных и провисших электропроводов;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Очистите подворье от мусора, нанесенного водой;</w:t>
      </w:r>
    </w:p>
    <w:p w:rsidR="0085225A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используйте воду без соответствующей санитарной проверки и не употребляйте продукты питания, попавшие в нее;</w:t>
      </w:r>
    </w:p>
    <w:p w:rsidR="00A96C02" w:rsidRPr="00A96C02" w:rsidRDefault="00A96C02" w:rsidP="00852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Примите участие в общественных работах по санитарной очистке территории микрорайона, восстановлении дорог. </w:t>
      </w:r>
    </w:p>
    <w:p w:rsidR="00332921" w:rsidRDefault="0033292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5225A" w:rsidRDefault="00A96C02" w:rsidP="0085225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ЕЩЁ ОДИН ВАЖНЫЙ ВОПРОС - КОМПЕНСАЦИЯ ВОЗМОЖНОГО УЩЕРБА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225A" w:rsidRDefault="00A96C02" w:rsidP="0085225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Страхование - единственная возможность получить в полном объёме средства на восстановление утраченно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или поврежденного имущества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Какое имущество можно застраховать?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Застраховать можно строения, дом, квартиру, садовый домик, домашнее имущество, в том числе мебель, предметы домашнего обихода, одежду, обувь, бытовую технику и т.д.</w:t>
      </w:r>
      <w:proofErr w:type="gramEnd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каких рисков страхуется имущество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любых стихийных бедствий, в том числе затопления в результате паводка или обильных дождей, ураганов, бурь, града, а так же проникновения воды из соседних помещений;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действия огня, в том числе от удара молнии, взрыва бытового газа;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-различных аварий (электрических, водопроводных, канализационных и т.д.);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противоправных действий третьих лиц (кражи, грабежей, поджогов и т.д.).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стоит страховка?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на страховую сумму равную или меньшую действительной стоимости имущества на момент заключения договора. Страховой тариф (плата за страхование) по полному пакету рисков составит от 0.5 до 3 % от страховой суммы и зависит от материала стен (дерево, камень, комбинированные материалы), места расположения зданий и сооружений и других факторов, влияющих на степень вероятности наступления страхового события.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за заключение договора страхования деревянного дома стоимостью 50 тысяч рублей, находящегося в зоне подтопления, нужно будет заплатить 750 рублей и в течение года Ваш дом будет застрахован и от затопления и от возможного разграбления, если придётся эвакуироваться из дома, и от пожара и от любых других стихийных бедствий.</w:t>
      </w:r>
    </w:p>
    <w:p w:rsidR="0085225A" w:rsidRDefault="00A96C02" w:rsidP="0033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страховое событие наступит, то, как и за что страховая компания будет выплачивать компенсацию?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Страховое возмещение выплачивается: </w:t>
      </w:r>
    </w:p>
    <w:p w:rsidR="0085225A" w:rsidRDefault="00A96C02" w:rsidP="0033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полной утрате (гибели) имущества - в размере действительной стоимости поврежденного имущества на дату заключения договора страхования, но не </w:t>
      </w:r>
      <w:proofErr w:type="gramStart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страховой</w:t>
      </w:r>
      <w:proofErr w:type="gramEnd"/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суммы;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частичном повреждении имущества - в размере восстановительных расходов, но не более страховой суммы. </w:t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Восстановительные расходы включают в себя:</w:t>
      </w:r>
    </w:p>
    <w:p w:rsidR="0085225A" w:rsidRDefault="00A96C02" w:rsidP="0033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материалы и запасные части для ремонта (восстановления);</w:t>
      </w:r>
    </w:p>
    <w:p w:rsidR="0085225A" w:rsidRDefault="00A96C02" w:rsidP="0033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оплату работ по ремонту;</w:t>
      </w:r>
    </w:p>
    <w:p w:rsidR="0085225A" w:rsidRDefault="00A96C02" w:rsidP="0033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по доставке материалов к месту ремонта и другие расходы, необходимые для восстановления застрахованных предметов в том состоянии, в котором они находились непосредственно перед наступлением страхового случая.</w:t>
      </w:r>
    </w:p>
    <w:p w:rsidR="00332921" w:rsidRDefault="00A96C02" w:rsidP="0033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осуществляется в течение 5 дней после предоставления всех документов, необходимых для определения величины ущерба.</w:t>
      </w:r>
    </w:p>
    <w:p w:rsidR="00332921" w:rsidRDefault="003329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225A" w:rsidRDefault="00A96C02" w:rsidP="0033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надо сделать для заключения договора страхования?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договора страхования, необходимо обратиться в страховую компанию, написать заявление о страховании, с помощью сотрудников страховой компании определить стоимость имущества, заплатить страховую премию (оплату можно произвести в рассрочку) и подписать договор страхования.</w:t>
      </w:r>
    </w:p>
    <w:p w:rsidR="0085225A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можно заключить договор страхования?</w:t>
      </w:r>
    </w:p>
    <w:p w:rsidR="00A96C02" w:rsidRPr="00A96C02" w:rsidRDefault="00A96C02" w:rsidP="008522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Кузбассе работают 24 региональных страховых компаний, и 34 филиала иногородних страховых компаний. Вся информация о страховых компаниях в Вашем городе или районе размещается в средствах массовой информации.</w:t>
      </w:r>
    </w:p>
    <w:p w:rsidR="00A96C02" w:rsidRPr="00A96C02" w:rsidRDefault="00A96C02" w:rsidP="00A96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СЛУЖБ ГОРОДОВ И РАЙОНОВ КЕМЕРОВСКОЙ ОБЛАСТИ, ЗАНИМАЮЩИХСЯ ПАВОДКОМ </w:t>
      </w:r>
    </w:p>
    <w:tbl>
      <w:tblPr>
        <w:tblW w:w="4387" w:type="pct"/>
        <w:jc w:val="center"/>
        <w:tblCellSpacing w:w="7" w:type="dxa"/>
        <w:tblInd w:w="-121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66"/>
        <w:gridCol w:w="1152"/>
        <w:gridCol w:w="2346"/>
        <w:gridCol w:w="2367"/>
      </w:tblGrid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города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служб ЖКХ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МЧС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нжеро-Судженск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-58-56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6-12-14,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-41-93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112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елово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2-46-11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2-16-32, 2-02-68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3-69-11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3-04-41, 3-03-12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урьевск, Салаир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2-27-43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2-28-75, 2-27-43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алтан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3-00-05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3-00-01, 3-27-42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емерово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3842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36-78-69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01,36-78-69,58-34-11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иселевск</w:t>
            </w:r>
            <w:proofErr w:type="spellEnd"/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6-22-70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6-27-85, 2-07-99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енинск-Кузнецкий</w:t>
            </w:r>
            <w:proofErr w:type="spellEnd"/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3-28-32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7-27-01, 7-15-16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ариинск-Мариинский</w:t>
            </w:r>
            <w:proofErr w:type="spell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2-26-01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5-24-01, 5-24-78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2-24-17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2-09-11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ыски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2-17-68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2-08-3, 2-17-68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овокузнецк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74-44-44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74-45-42, 74-74-15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синники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5-0-47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3-35-74, 4-33-85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олысаево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1-22-05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1-4-44,1-32-40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рокопьевск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2-31-44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2-11-79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айга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2-13-36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2-21-75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аштагол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2-10-82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2-14-13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опки-Топкинский</w:t>
            </w:r>
            <w:proofErr w:type="spell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2-25-00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2-05-25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</w:t>
            </w: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5-33-83</w:t>
            </w: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5-06-41, 5-91-95</w:t>
            </w:r>
          </w:p>
        </w:tc>
      </w:tr>
      <w:tr w:rsidR="00A96C02" w:rsidRPr="00A96C02" w:rsidTr="00A96C02">
        <w:trPr>
          <w:tblCellSpacing w:w="7" w:type="dxa"/>
          <w:jc w:val="center"/>
        </w:trPr>
        <w:tc>
          <w:tcPr>
            <w:tcW w:w="174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vAlign w:val="center"/>
            <w:hideMark/>
          </w:tcPr>
          <w:p w:rsidR="00A96C02" w:rsidRPr="00A96C02" w:rsidRDefault="00A96C02" w:rsidP="00A9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746" w:rsidRDefault="00457746"/>
    <w:sectPr w:rsidR="00457746" w:rsidSect="00A96C0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96C02"/>
    <w:rsid w:val="00332921"/>
    <w:rsid w:val="00457746"/>
    <w:rsid w:val="0068351E"/>
    <w:rsid w:val="0085225A"/>
    <w:rsid w:val="00902971"/>
    <w:rsid w:val="00A87B11"/>
    <w:rsid w:val="00A9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2013-04-04T01:41:00Z</cp:lastPrinted>
  <dcterms:created xsi:type="dcterms:W3CDTF">2013-04-04T01:00:00Z</dcterms:created>
  <dcterms:modified xsi:type="dcterms:W3CDTF">2019-04-03T02:06:00Z</dcterms:modified>
</cp:coreProperties>
</file>